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3350" w14:textId="77777777" w:rsidR="00652665" w:rsidRDefault="00A353AE">
      <w:pPr>
        <w:rPr>
          <w:i/>
          <w:sz w:val="28"/>
          <w:szCs w:val="28"/>
        </w:rPr>
      </w:pPr>
      <w:r w:rsidRPr="006D7F08"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05174F" wp14:editId="015C30C8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216025" cy="1216025"/>
            <wp:effectExtent l="0" t="0" r="3175" b="3175"/>
            <wp:wrapTight wrapText="bothSides">
              <wp:wrapPolygon edited="0">
                <wp:start x="0" y="0"/>
                <wp:lineTo x="0" y="21205"/>
                <wp:lineTo x="21205" y="21205"/>
                <wp:lineTo x="21205" y="0"/>
                <wp:lineTo x="0" y="0"/>
              </wp:wrapPolygon>
            </wp:wrapTight>
            <wp:docPr id="119811" name="Picture 1" descr="GAFFI Logo TEXT Maste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11" name="Picture 1" descr="GAFFI Logo TEXT Master RGB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F08">
        <w:rPr>
          <w:i/>
          <w:sz w:val="28"/>
          <w:szCs w:val="28"/>
        </w:rPr>
        <w:t xml:space="preserve">Embargo: </w:t>
      </w:r>
    </w:p>
    <w:p w14:paraId="287E4D1B" w14:textId="0BAD4DB8" w:rsidR="0061315D" w:rsidRPr="006D7F08" w:rsidRDefault="004B7748">
      <w:pPr>
        <w:rPr>
          <w:i/>
          <w:sz w:val="28"/>
          <w:szCs w:val="28"/>
        </w:rPr>
      </w:pPr>
      <w:r w:rsidRPr="006D7F08">
        <w:rPr>
          <w:i/>
          <w:sz w:val="28"/>
          <w:szCs w:val="28"/>
        </w:rPr>
        <w:t xml:space="preserve">Sunday </w:t>
      </w:r>
      <w:r w:rsidR="00A353AE" w:rsidRPr="006D7F08">
        <w:rPr>
          <w:i/>
          <w:sz w:val="28"/>
          <w:szCs w:val="28"/>
        </w:rPr>
        <w:t xml:space="preserve">May </w:t>
      </w:r>
      <w:r w:rsidR="006D7F08" w:rsidRPr="006D7F08">
        <w:rPr>
          <w:i/>
          <w:sz w:val="28"/>
          <w:szCs w:val="28"/>
        </w:rPr>
        <w:t>7, 2017</w:t>
      </w:r>
      <w:r w:rsidR="00A353AE" w:rsidRPr="006D7F08">
        <w:rPr>
          <w:i/>
          <w:sz w:val="28"/>
          <w:szCs w:val="28"/>
        </w:rPr>
        <w:t xml:space="preserve"> Midnight GMT</w:t>
      </w:r>
    </w:p>
    <w:p w14:paraId="1060DAFB" w14:textId="77777777" w:rsidR="001321A5" w:rsidRPr="00B039AE" w:rsidRDefault="001321A5"/>
    <w:p w14:paraId="288583AD" w14:textId="77777777" w:rsidR="006D7F08" w:rsidRDefault="006D7F08">
      <w:pPr>
        <w:rPr>
          <w:b/>
        </w:rPr>
      </w:pPr>
    </w:p>
    <w:p w14:paraId="25194C01" w14:textId="77777777" w:rsidR="006D7F08" w:rsidRDefault="006D7F08">
      <w:pPr>
        <w:rPr>
          <w:b/>
        </w:rPr>
      </w:pPr>
    </w:p>
    <w:p w14:paraId="56859921" w14:textId="77777777" w:rsidR="006D7F08" w:rsidRDefault="006D7F08">
      <w:pPr>
        <w:rPr>
          <w:b/>
        </w:rPr>
      </w:pPr>
    </w:p>
    <w:p w14:paraId="6EBD7E50" w14:textId="3F547E66" w:rsidR="001321A5" w:rsidRPr="006D7F08" w:rsidRDefault="006D7F08">
      <w:pPr>
        <w:rPr>
          <w:rFonts w:ascii="Arial" w:hAnsi="Arial"/>
          <w:b/>
          <w:sz w:val="28"/>
          <w:szCs w:val="28"/>
        </w:rPr>
      </w:pPr>
      <w:r w:rsidRPr="006D7F08">
        <w:rPr>
          <w:rFonts w:ascii="Arial" w:hAnsi="Arial"/>
          <w:b/>
          <w:sz w:val="28"/>
          <w:szCs w:val="28"/>
        </w:rPr>
        <w:t>FUNGAL MENING</w:t>
      </w:r>
      <w:r>
        <w:rPr>
          <w:rFonts w:ascii="Arial" w:hAnsi="Arial"/>
          <w:b/>
          <w:sz w:val="28"/>
          <w:szCs w:val="28"/>
        </w:rPr>
        <w:t xml:space="preserve">ITIS STILL KILLING OVER </w:t>
      </w:r>
      <w:r w:rsidR="00EF5E67" w:rsidRPr="006D7F08">
        <w:rPr>
          <w:rFonts w:ascii="Arial" w:hAnsi="Arial"/>
          <w:b/>
          <w:sz w:val="28"/>
          <w:szCs w:val="28"/>
        </w:rPr>
        <w:t>180</w:t>
      </w:r>
      <w:r w:rsidR="009B3D1C" w:rsidRPr="006D7F08">
        <w:rPr>
          <w:rFonts w:ascii="Arial" w:hAnsi="Arial"/>
          <w:b/>
          <w:sz w:val="28"/>
          <w:szCs w:val="28"/>
        </w:rPr>
        <w:t xml:space="preserve">,000 </w:t>
      </w:r>
      <w:r w:rsidR="00B07752">
        <w:rPr>
          <w:rFonts w:ascii="Arial" w:hAnsi="Arial"/>
          <w:b/>
          <w:sz w:val="28"/>
          <w:szCs w:val="28"/>
        </w:rPr>
        <w:t>PEO</w:t>
      </w:r>
      <w:r>
        <w:rPr>
          <w:rFonts w:ascii="Arial" w:hAnsi="Arial"/>
          <w:b/>
          <w:sz w:val="28"/>
          <w:szCs w:val="28"/>
        </w:rPr>
        <w:t xml:space="preserve">PLE EACH YEAR DISPITE </w:t>
      </w:r>
      <w:r w:rsidR="00B07752">
        <w:rPr>
          <w:rFonts w:ascii="Arial" w:hAnsi="Arial"/>
          <w:b/>
          <w:sz w:val="28"/>
          <w:szCs w:val="28"/>
        </w:rPr>
        <w:t>DRUGS AVAILABLE TO SAVE LIVES</w:t>
      </w:r>
    </w:p>
    <w:p w14:paraId="76A3A690" w14:textId="2D620B99" w:rsidR="001321A5" w:rsidRPr="00B039AE" w:rsidRDefault="001321A5"/>
    <w:p w14:paraId="0FF78AE6" w14:textId="77777777" w:rsidR="006D7F08" w:rsidRDefault="006D7F08">
      <w:pPr>
        <w:rPr>
          <w:rFonts w:ascii="Arial" w:hAnsi="Arial"/>
        </w:rPr>
      </w:pPr>
    </w:p>
    <w:p w14:paraId="00F28FE2" w14:textId="7C895751" w:rsidR="00023F55" w:rsidRPr="00023F55" w:rsidRDefault="00652665" w:rsidP="00023F55">
      <w:pPr>
        <w:rPr>
          <w:rFonts w:ascii="Arial" w:hAnsi="Arial"/>
        </w:rPr>
      </w:pPr>
      <w:r>
        <w:rPr>
          <w:rFonts w:ascii="Arial" w:hAnsi="Arial"/>
        </w:rPr>
        <w:t>I</w:t>
      </w:r>
      <w:r w:rsidR="00023F55" w:rsidRPr="00023F55">
        <w:rPr>
          <w:rFonts w:ascii="Arial" w:hAnsi="Arial"/>
        </w:rPr>
        <w:t xml:space="preserve">nternational HIV experts on fungal meningitis in AIDS </w:t>
      </w:r>
      <w:r>
        <w:rPr>
          <w:rFonts w:ascii="Arial" w:hAnsi="Arial"/>
        </w:rPr>
        <w:t xml:space="preserve">report finding </w:t>
      </w:r>
      <w:r w:rsidR="00023F55" w:rsidRPr="00023F55">
        <w:rPr>
          <w:rFonts w:ascii="Arial" w:hAnsi="Arial"/>
        </w:rPr>
        <w:t xml:space="preserve">nearly 250,000 cases annually, 73% in sub-Saharan Africa. Fungal meningitis due to the </w:t>
      </w:r>
      <w:r w:rsidR="00023F55" w:rsidRPr="00023F55">
        <w:rPr>
          <w:rFonts w:ascii="Arial" w:hAnsi="Arial"/>
          <w:i/>
        </w:rPr>
        <w:t>Cryptococcus</w:t>
      </w:r>
      <w:r w:rsidR="00023F55" w:rsidRPr="00023F55">
        <w:rPr>
          <w:rFonts w:ascii="Arial" w:hAnsi="Arial"/>
        </w:rPr>
        <w:t xml:space="preserve"> fungus typically affects those in the prime of life, 35 years old</w:t>
      </w:r>
      <w:r w:rsidR="00FC1E97">
        <w:rPr>
          <w:rFonts w:ascii="Arial" w:hAnsi="Arial"/>
        </w:rPr>
        <w:t>, and affects the tissues covering the brain and spinal cord</w:t>
      </w:r>
      <w:r w:rsidR="00023F55" w:rsidRPr="00023F55">
        <w:rPr>
          <w:rFonts w:ascii="Arial" w:hAnsi="Arial"/>
        </w:rPr>
        <w:t>. Of those aff</w:t>
      </w:r>
      <w:r>
        <w:rPr>
          <w:rFonts w:ascii="Arial" w:hAnsi="Arial"/>
        </w:rPr>
        <w:t>ected an estimated 181,000 people die, despite the existence of a simple blood test and long developed life saving medicines.</w:t>
      </w:r>
    </w:p>
    <w:p w14:paraId="65938AB7" w14:textId="77777777" w:rsidR="00023F55" w:rsidRPr="00023F55" w:rsidRDefault="00023F55" w:rsidP="00023F55">
      <w:pPr>
        <w:rPr>
          <w:rFonts w:ascii="Arial" w:hAnsi="Arial"/>
        </w:rPr>
      </w:pPr>
    </w:p>
    <w:p w14:paraId="4F26074A" w14:textId="09997CCB" w:rsidR="00023F55" w:rsidRPr="00023F55" w:rsidRDefault="000F0ACD" w:rsidP="00023F55">
      <w:pPr>
        <w:rPr>
          <w:rFonts w:ascii="Arial" w:hAnsi="Arial"/>
        </w:rPr>
      </w:pPr>
      <w:r>
        <w:rPr>
          <w:rFonts w:ascii="Arial" w:hAnsi="Arial"/>
        </w:rPr>
        <w:t xml:space="preserve">Deaths from </w:t>
      </w:r>
      <w:proofErr w:type="spellStart"/>
      <w:r>
        <w:rPr>
          <w:rFonts w:ascii="Arial" w:hAnsi="Arial"/>
        </w:rPr>
        <w:t>Cryptococcal</w:t>
      </w:r>
      <w:proofErr w:type="spellEnd"/>
      <w:r>
        <w:rPr>
          <w:rFonts w:ascii="Arial" w:hAnsi="Arial"/>
        </w:rPr>
        <w:t xml:space="preserve"> M</w:t>
      </w:r>
      <w:r w:rsidR="00FC1E97" w:rsidRPr="00023F55">
        <w:rPr>
          <w:rFonts w:ascii="Arial" w:hAnsi="Arial"/>
        </w:rPr>
        <w:t>eningitis in AIDS are</w:t>
      </w:r>
      <w:r w:rsidR="00023F55" w:rsidRPr="00023F55">
        <w:rPr>
          <w:rFonts w:ascii="Arial" w:hAnsi="Arial"/>
        </w:rPr>
        <w:t xml:space="preserve"> 15% of all </w:t>
      </w:r>
      <w:r w:rsidR="00652665">
        <w:rPr>
          <w:rFonts w:ascii="Arial" w:hAnsi="Arial"/>
        </w:rPr>
        <w:t>1,100,000 AIDS-related deaths. Yet, t</w:t>
      </w:r>
      <w:r w:rsidR="00023F55" w:rsidRPr="00023F55">
        <w:rPr>
          <w:rFonts w:ascii="Arial" w:hAnsi="Arial"/>
        </w:rPr>
        <w:t xml:space="preserve">he vast majority of those who survive do so without complications and with treatment of their HIV infection, go on to make a full recovery. </w:t>
      </w:r>
    </w:p>
    <w:p w14:paraId="7B682841" w14:textId="77777777" w:rsidR="002970E8" w:rsidRPr="00023F55" w:rsidRDefault="002970E8">
      <w:pPr>
        <w:rPr>
          <w:rFonts w:ascii="Arial" w:hAnsi="Arial"/>
        </w:rPr>
      </w:pPr>
    </w:p>
    <w:p w14:paraId="7F39EAE7" w14:textId="7E146AC0" w:rsidR="001321A5" w:rsidRPr="006D7F08" w:rsidRDefault="00EF5E67">
      <w:pPr>
        <w:rPr>
          <w:rFonts w:ascii="Arial" w:eastAsia="Times New Roman" w:hAnsi="Arial" w:cs="Times New Roman"/>
        </w:rPr>
      </w:pPr>
      <w:r w:rsidRPr="006D7F08">
        <w:rPr>
          <w:rFonts w:ascii="Arial" w:hAnsi="Arial"/>
        </w:rPr>
        <w:t>P</w:t>
      </w:r>
      <w:r w:rsidR="008A37A5" w:rsidRPr="006D7F08">
        <w:rPr>
          <w:rFonts w:ascii="Arial" w:hAnsi="Arial"/>
        </w:rPr>
        <w:t>ublished in the prestigious journal</w:t>
      </w:r>
      <w:r w:rsidR="000C11E0" w:rsidRPr="006D7F08">
        <w:rPr>
          <w:rFonts w:ascii="Arial" w:hAnsi="Arial"/>
        </w:rPr>
        <w:t xml:space="preserve"> Lancet </w:t>
      </w:r>
      <w:r w:rsidRPr="006D7F08">
        <w:rPr>
          <w:rFonts w:ascii="Arial" w:hAnsi="Arial"/>
        </w:rPr>
        <w:t>Infectious Diseases</w:t>
      </w:r>
      <w:r w:rsidR="00251B5A" w:rsidRPr="006D7F08">
        <w:rPr>
          <w:rFonts w:ascii="Arial" w:hAnsi="Arial"/>
        </w:rPr>
        <w:t>,</w:t>
      </w:r>
      <w:r w:rsidRPr="006D7F08">
        <w:rPr>
          <w:rFonts w:ascii="Arial" w:hAnsi="Arial"/>
        </w:rPr>
        <w:t xml:space="preserve"> Radha Rajasingham</w:t>
      </w:r>
      <w:r w:rsidR="00C961FF" w:rsidRPr="006D7F08">
        <w:rPr>
          <w:rFonts w:ascii="Arial" w:hAnsi="Arial"/>
        </w:rPr>
        <w:t xml:space="preserve"> and colleagues from the University of Minnesota</w:t>
      </w:r>
      <w:r w:rsidR="006D7F08">
        <w:rPr>
          <w:rFonts w:ascii="Arial" w:hAnsi="Arial"/>
        </w:rPr>
        <w:t>,</w:t>
      </w:r>
      <w:r w:rsidR="00C961FF" w:rsidRPr="006D7F08">
        <w:rPr>
          <w:rFonts w:ascii="Arial" w:hAnsi="Arial"/>
        </w:rPr>
        <w:t xml:space="preserve"> which also runs a major research program on fungal meningitis in Kampala in Uganda, </w:t>
      </w:r>
      <w:r w:rsidR="00CD224B" w:rsidRPr="006D7F08">
        <w:rPr>
          <w:rFonts w:ascii="Arial" w:hAnsi="Arial"/>
        </w:rPr>
        <w:t xml:space="preserve">used 46 studies from around world to estimate </w:t>
      </w:r>
      <w:r w:rsidR="00251B5A" w:rsidRPr="006D7F08">
        <w:rPr>
          <w:rFonts w:ascii="Arial" w:hAnsi="Arial"/>
        </w:rPr>
        <w:t xml:space="preserve">current </w:t>
      </w:r>
      <w:r w:rsidR="00CD224B" w:rsidRPr="006D7F08">
        <w:rPr>
          <w:rFonts w:ascii="Arial" w:hAnsi="Arial"/>
        </w:rPr>
        <w:t>case numbers. The resurgence of interest in fungal meningitis arises from excellent diagnostic test</w:t>
      </w:r>
      <w:r w:rsidR="00251B5A" w:rsidRPr="006D7F08">
        <w:rPr>
          <w:rFonts w:ascii="Arial" w:hAnsi="Arial"/>
        </w:rPr>
        <w:t>s</w:t>
      </w:r>
      <w:r w:rsidR="00CD224B" w:rsidRPr="006D7F08">
        <w:rPr>
          <w:rFonts w:ascii="Arial" w:hAnsi="Arial"/>
        </w:rPr>
        <w:t xml:space="preserve"> </w:t>
      </w:r>
      <w:r w:rsidR="00251B5A" w:rsidRPr="006D7F08">
        <w:rPr>
          <w:rFonts w:ascii="Arial" w:hAnsi="Arial"/>
        </w:rPr>
        <w:t>that take</w:t>
      </w:r>
      <w:r w:rsidR="005C7D86" w:rsidRPr="006D7F08">
        <w:rPr>
          <w:rFonts w:ascii="Arial" w:hAnsi="Arial"/>
        </w:rPr>
        <w:t xml:space="preserve"> 10 minutes to perform and cost</w:t>
      </w:r>
      <w:r w:rsidR="008F1BB1" w:rsidRPr="006D7F08">
        <w:rPr>
          <w:rFonts w:ascii="Arial" w:hAnsi="Arial"/>
        </w:rPr>
        <w:t xml:space="preserve"> </w:t>
      </w:r>
      <w:r w:rsidR="006D7F08">
        <w:rPr>
          <w:rFonts w:ascii="Arial" w:hAnsi="Arial"/>
        </w:rPr>
        <w:t>only abou</w:t>
      </w:r>
      <w:r w:rsidR="008F1BB1" w:rsidRPr="006D7F08">
        <w:rPr>
          <w:rFonts w:ascii="Arial" w:hAnsi="Arial"/>
        </w:rPr>
        <w:t xml:space="preserve">t £5/$8. Patients can be picked up early </w:t>
      </w:r>
      <w:r w:rsidR="009843BD" w:rsidRPr="006D7F08">
        <w:rPr>
          <w:rFonts w:ascii="Arial" w:hAnsi="Arial"/>
        </w:rPr>
        <w:t>with a</w:t>
      </w:r>
      <w:r w:rsidR="00601F7F" w:rsidRPr="006D7F08">
        <w:rPr>
          <w:rFonts w:ascii="Arial" w:hAnsi="Arial"/>
        </w:rPr>
        <w:t xml:space="preserve"> blood test and treated. Without </w:t>
      </w:r>
      <w:r w:rsidR="000B11E1" w:rsidRPr="006D7F08">
        <w:rPr>
          <w:rFonts w:ascii="Arial" w:hAnsi="Arial"/>
        </w:rPr>
        <w:t>diagnosis and treatment fungal me</w:t>
      </w:r>
      <w:r w:rsidR="005C7D86" w:rsidRPr="006D7F08">
        <w:rPr>
          <w:rFonts w:ascii="Arial" w:hAnsi="Arial"/>
        </w:rPr>
        <w:t>nin</w:t>
      </w:r>
      <w:r w:rsidR="000B11E1" w:rsidRPr="006D7F08">
        <w:rPr>
          <w:rFonts w:ascii="Arial" w:hAnsi="Arial"/>
        </w:rPr>
        <w:t>git</w:t>
      </w:r>
      <w:r w:rsidR="005C7D86" w:rsidRPr="006D7F08">
        <w:rPr>
          <w:rFonts w:ascii="Arial" w:hAnsi="Arial"/>
        </w:rPr>
        <w:t>is</w:t>
      </w:r>
      <w:r w:rsidR="000B11E1" w:rsidRPr="006D7F08">
        <w:rPr>
          <w:rFonts w:ascii="Arial" w:hAnsi="Arial"/>
        </w:rPr>
        <w:t xml:space="preserve"> in AIDS is always fatal. </w:t>
      </w:r>
    </w:p>
    <w:p w14:paraId="130EF06A" w14:textId="77777777" w:rsidR="00512E7F" w:rsidRPr="006D7F08" w:rsidRDefault="00512E7F">
      <w:pPr>
        <w:rPr>
          <w:rFonts w:ascii="Arial" w:hAnsi="Arial"/>
        </w:rPr>
      </w:pPr>
    </w:p>
    <w:p w14:paraId="256737AD" w14:textId="6FBE83C7" w:rsidR="00A82EFC" w:rsidRPr="006D7F08" w:rsidRDefault="00512E7F" w:rsidP="00A82EFC">
      <w:pPr>
        <w:widowControl w:val="0"/>
        <w:autoSpaceDE w:val="0"/>
        <w:autoSpaceDN w:val="0"/>
        <w:adjustRightInd w:val="0"/>
        <w:spacing w:after="240"/>
        <w:rPr>
          <w:rFonts w:ascii="Arial" w:hAnsi="Arial" w:cs="Times"/>
        </w:rPr>
      </w:pPr>
      <w:r w:rsidRPr="006D7F08">
        <w:rPr>
          <w:rFonts w:ascii="Arial" w:hAnsi="Arial"/>
        </w:rPr>
        <w:t xml:space="preserve">Dr David Boulware, </w:t>
      </w:r>
      <w:r w:rsidR="006E7E87" w:rsidRPr="006D7F08">
        <w:rPr>
          <w:rFonts w:ascii="Arial" w:hAnsi="Arial"/>
        </w:rPr>
        <w:t>Associate Pro</w:t>
      </w:r>
      <w:r w:rsidR="006D7F08">
        <w:rPr>
          <w:rFonts w:ascii="Arial" w:hAnsi="Arial"/>
        </w:rPr>
        <w:t>fessor of Infectious Diseases at the University of</w:t>
      </w:r>
      <w:r w:rsidR="006E7E87" w:rsidRPr="006D7F08">
        <w:rPr>
          <w:rFonts w:ascii="Arial" w:hAnsi="Arial"/>
        </w:rPr>
        <w:t xml:space="preserve"> Minnesota</w:t>
      </w:r>
      <w:r w:rsidR="006D7F08">
        <w:rPr>
          <w:rFonts w:ascii="Arial" w:hAnsi="Arial"/>
        </w:rPr>
        <w:t>,</w:t>
      </w:r>
      <w:r w:rsidR="006E7E87" w:rsidRPr="006D7F08">
        <w:rPr>
          <w:rFonts w:ascii="Arial" w:hAnsi="Arial"/>
        </w:rPr>
        <w:t xml:space="preserve"> and </w:t>
      </w:r>
      <w:r w:rsidRPr="006D7F08">
        <w:rPr>
          <w:rFonts w:ascii="Arial" w:hAnsi="Arial"/>
        </w:rPr>
        <w:t>senior author of the study</w:t>
      </w:r>
      <w:r w:rsidR="006D7F08">
        <w:rPr>
          <w:rFonts w:ascii="Arial" w:hAnsi="Arial"/>
        </w:rPr>
        <w:t>,</w:t>
      </w:r>
      <w:r w:rsidRPr="006D7F08">
        <w:rPr>
          <w:rFonts w:ascii="Arial" w:hAnsi="Arial"/>
        </w:rPr>
        <w:t xml:space="preserve"> said: “</w:t>
      </w:r>
      <w:r w:rsidR="00D0589D" w:rsidRPr="006D7F08">
        <w:rPr>
          <w:rFonts w:ascii="Arial" w:hAnsi="Arial" w:cs="Times"/>
        </w:rPr>
        <w:t xml:space="preserve">Still </w:t>
      </w:r>
      <w:r w:rsidR="00B039AE" w:rsidRPr="006D7F08">
        <w:rPr>
          <w:rFonts w:ascii="Arial" w:hAnsi="Arial" w:cs="Times"/>
        </w:rPr>
        <w:t xml:space="preserve">too </w:t>
      </w:r>
      <w:r w:rsidR="00A82EFC" w:rsidRPr="006D7F08">
        <w:rPr>
          <w:rFonts w:ascii="Arial" w:hAnsi="Arial" w:cs="Times"/>
        </w:rPr>
        <w:t xml:space="preserve">many HIV-infected people enter care </w:t>
      </w:r>
      <w:r w:rsidR="00D0589D" w:rsidRPr="006D7F08">
        <w:rPr>
          <w:rFonts w:ascii="Arial" w:hAnsi="Arial" w:cs="Times"/>
        </w:rPr>
        <w:t xml:space="preserve">late and </w:t>
      </w:r>
      <w:proofErr w:type="spellStart"/>
      <w:r w:rsidR="000F0ACD">
        <w:rPr>
          <w:rFonts w:ascii="Arial" w:hAnsi="Arial" w:cs="Times"/>
        </w:rPr>
        <w:t>Cryptococcal</w:t>
      </w:r>
      <w:proofErr w:type="spellEnd"/>
      <w:r w:rsidR="000F0ACD">
        <w:rPr>
          <w:rFonts w:ascii="Arial" w:hAnsi="Arial" w:cs="Times"/>
        </w:rPr>
        <w:t xml:space="preserve"> M</w:t>
      </w:r>
      <w:r w:rsidR="00A82EFC" w:rsidRPr="006D7F08">
        <w:rPr>
          <w:rFonts w:ascii="Arial" w:hAnsi="Arial" w:cs="Times"/>
        </w:rPr>
        <w:t xml:space="preserve">eningitis is an </w:t>
      </w:r>
      <w:r w:rsidR="006D7F08">
        <w:rPr>
          <w:rFonts w:ascii="Arial" w:hAnsi="Arial" w:cs="Times"/>
        </w:rPr>
        <w:t xml:space="preserve">unfortunate </w:t>
      </w:r>
      <w:r w:rsidR="00A82EFC" w:rsidRPr="006D7F08">
        <w:rPr>
          <w:rFonts w:ascii="Arial" w:hAnsi="Arial" w:cs="Times"/>
        </w:rPr>
        <w:t>excellent metric of HIV trea</w:t>
      </w:r>
      <w:r w:rsidR="00D0589D" w:rsidRPr="006D7F08">
        <w:rPr>
          <w:rFonts w:ascii="Arial" w:hAnsi="Arial" w:cs="Times"/>
        </w:rPr>
        <w:t>tment programme failure. In 2017</w:t>
      </w:r>
      <w:r w:rsidR="00A82EFC" w:rsidRPr="006D7F08">
        <w:rPr>
          <w:rFonts w:ascii="Arial" w:hAnsi="Arial" w:cs="Times"/>
        </w:rPr>
        <w:t xml:space="preserve">, no person with HIV should develop </w:t>
      </w:r>
      <w:r w:rsidR="000F0ACD">
        <w:rPr>
          <w:rFonts w:ascii="Arial" w:hAnsi="Arial" w:cs="Times"/>
        </w:rPr>
        <w:t>fungal</w:t>
      </w:r>
      <w:r w:rsidR="00A82EFC" w:rsidRPr="006D7F08">
        <w:rPr>
          <w:rFonts w:ascii="Arial" w:hAnsi="Arial" w:cs="Times"/>
        </w:rPr>
        <w:t xml:space="preserve"> </w:t>
      </w:r>
      <w:r w:rsidR="007C3EC6" w:rsidRPr="006D7F08">
        <w:rPr>
          <w:rFonts w:ascii="Arial" w:hAnsi="Arial" w:cs="Times"/>
        </w:rPr>
        <w:t>meningitis</w:t>
      </w:r>
      <w:r w:rsidR="00A82EFC" w:rsidRPr="006D7F08">
        <w:rPr>
          <w:rFonts w:ascii="Arial" w:hAnsi="Arial" w:cs="Times"/>
        </w:rPr>
        <w:t xml:space="preserve">, yet </w:t>
      </w:r>
      <w:r w:rsidR="009F13BF" w:rsidRPr="006D7F08">
        <w:rPr>
          <w:rFonts w:ascii="Arial" w:hAnsi="Arial" w:cs="Times"/>
        </w:rPr>
        <w:t xml:space="preserve">in </w:t>
      </w:r>
      <w:r w:rsidR="00A82EFC" w:rsidRPr="006D7F08">
        <w:rPr>
          <w:rFonts w:ascii="Arial" w:hAnsi="Arial" w:cs="Times"/>
        </w:rPr>
        <w:t>a failed cascade of HIV care</w:t>
      </w:r>
      <w:r w:rsidR="007C3EC6" w:rsidRPr="006D7F08">
        <w:rPr>
          <w:rFonts w:ascii="Arial" w:hAnsi="Arial" w:cs="Times"/>
        </w:rPr>
        <w:t>,</w:t>
      </w:r>
      <w:r w:rsidR="006D7F08">
        <w:rPr>
          <w:rFonts w:ascii="Arial" w:hAnsi="Arial" w:cs="Times"/>
        </w:rPr>
        <w:t xml:space="preserve"> </w:t>
      </w:r>
      <w:r w:rsidR="009F13BF" w:rsidRPr="006D7F08">
        <w:rPr>
          <w:rFonts w:ascii="Arial" w:hAnsi="Arial" w:cs="Times"/>
        </w:rPr>
        <w:t xml:space="preserve">too often </w:t>
      </w:r>
      <w:r w:rsidR="006D7F08">
        <w:rPr>
          <w:rFonts w:ascii="Arial" w:hAnsi="Arial" w:cs="Times"/>
        </w:rPr>
        <w:t>Cryptococcus</w:t>
      </w:r>
      <w:r w:rsidR="006D7F08" w:rsidRPr="006D7F08">
        <w:rPr>
          <w:rFonts w:ascii="Arial" w:hAnsi="Arial" w:cs="Times"/>
        </w:rPr>
        <w:t xml:space="preserve"> </w:t>
      </w:r>
      <w:r w:rsidR="007C3EC6" w:rsidRPr="006D7F08">
        <w:rPr>
          <w:rFonts w:ascii="Arial" w:hAnsi="Arial" w:cs="Times"/>
        </w:rPr>
        <w:t xml:space="preserve">is </w:t>
      </w:r>
      <w:r w:rsidR="009F13BF" w:rsidRPr="006D7F08">
        <w:rPr>
          <w:rFonts w:ascii="Arial" w:hAnsi="Arial" w:cs="Times"/>
        </w:rPr>
        <w:t xml:space="preserve">a </w:t>
      </w:r>
      <w:r w:rsidR="006D7F08">
        <w:rPr>
          <w:rFonts w:ascii="Arial" w:hAnsi="Arial" w:cs="Times"/>
        </w:rPr>
        <w:t xml:space="preserve">final </w:t>
      </w:r>
      <w:r w:rsidR="009F13BF" w:rsidRPr="006D7F08">
        <w:rPr>
          <w:rFonts w:ascii="Arial" w:hAnsi="Arial" w:cs="Times"/>
        </w:rPr>
        <w:t>death sentence.”</w:t>
      </w:r>
    </w:p>
    <w:p w14:paraId="3F29C263" w14:textId="066E31A3" w:rsidR="00512E7F" w:rsidRPr="006D7F08" w:rsidRDefault="007C3EC6">
      <w:pPr>
        <w:rPr>
          <w:rFonts w:ascii="Arial" w:hAnsi="Arial"/>
        </w:rPr>
      </w:pPr>
      <w:r w:rsidRPr="006D7F08">
        <w:rPr>
          <w:rFonts w:ascii="Arial" w:hAnsi="Arial"/>
        </w:rPr>
        <w:t xml:space="preserve">The Global Action Fund for fungal Infections (GAFFI) with numerous other organisations </w:t>
      </w:r>
      <w:r w:rsidR="00D65A59" w:rsidRPr="006D7F08">
        <w:rPr>
          <w:rFonts w:ascii="Arial" w:hAnsi="Arial"/>
        </w:rPr>
        <w:t xml:space="preserve">persuaded the World Health </w:t>
      </w:r>
      <w:r w:rsidR="00FC1E97" w:rsidRPr="006D7F08">
        <w:rPr>
          <w:rFonts w:ascii="Arial" w:hAnsi="Arial"/>
        </w:rPr>
        <w:t>Organization</w:t>
      </w:r>
      <w:r w:rsidR="00D65A59" w:rsidRPr="006D7F08">
        <w:rPr>
          <w:rFonts w:ascii="Arial" w:hAnsi="Arial"/>
        </w:rPr>
        <w:t xml:space="preserve"> to place the key antifungal drugs for </w:t>
      </w:r>
      <w:r w:rsidR="00FC1E97" w:rsidRPr="006D7F08">
        <w:rPr>
          <w:rFonts w:ascii="Arial" w:hAnsi="Arial"/>
        </w:rPr>
        <w:t>Cryptococci</w:t>
      </w:r>
      <w:r w:rsidR="00D65A59" w:rsidRPr="006D7F08">
        <w:rPr>
          <w:rFonts w:ascii="Arial" w:hAnsi="Arial"/>
        </w:rPr>
        <w:t xml:space="preserve"> meningitis – amphotericin B and flucytosine – on the Essential Medicines List in 2013</w:t>
      </w:r>
      <w:r w:rsidR="005E4EAA" w:rsidRPr="006D7F08">
        <w:rPr>
          <w:rStyle w:val="EndnoteReference"/>
          <w:rFonts w:ascii="Arial" w:hAnsi="Arial"/>
        </w:rPr>
        <w:endnoteReference w:id="1"/>
      </w:r>
      <w:r w:rsidR="00D65A59" w:rsidRPr="006D7F08">
        <w:rPr>
          <w:rFonts w:ascii="Arial" w:hAnsi="Arial"/>
        </w:rPr>
        <w:t xml:space="preserve">. However no </w:t>
      </w:r>
      <w:r w:rsidR="004735AA" w:rsidRPr="006D7F08">
        <w:rPr>
          <w:rFonts w:ascii="Arial" w:hAnsi="Arial"/>
        </w:rPr>
        <w:t>African country has fl</w:t>
      </w:r>
      <w:r w:rsidR="00D65A59" w:rsidRPr="006D7F08">
        <w:rPr>
          <w:rFonts w:ascii="Arial" w:hAnsi="Arial"/>
        </w:rPr>
        <w:t xml:space="preserve">ucytosine </w:t>
      </w:r>
      <w:r w:rsidR="004735AA" w:rsidRPr="006D7F08">
        <w:rPr>
          <w:rFonts w:ascii="Arial" w:hAnsi="Arial"/>
        </w:rPr>
        <w:t xml:space="preserve">routinely </w:t>
      </w:r>
      <w:r w:rsidR="00D65A59" w:rsidRPr="006D7F08">
        <w:rPr>
          <w:rFonts w:ascii="Arial" w:hAnsi="Arial"/>
        </w:rPr>
        <w:t xml:space="preserve">available </w:t>
      </w:r>
      <w:r w:rsidR="004735AA" w:rsidRPr="006D7F08">
        <w:rPr>
          <w:rFonts w:ascii="Arial" w:hAnsi="Arial"/>
        </w:rPr>
        <w:t>in 2017</w:t>
      </w:r>
      <w:r w:rsidR="00F04600" w:rsidRPr="006D7F08">
        <w:rPr>
          <w:rStyle w:val="EndnoteReference"/>
          <w:rFonts w:ascii="Arial" w:hAnsi="Arial"/>
        </w:rPr>
        <w:endnoteReference w:id="2"/>
      </w:r>
      <w:r w:rsidR="004735AA" w:rsidRPr="006D7F08">
        <w:rPr>
          <w:rFonts w:ascii="Arial" w:hAnsi="Arial"/>
        </w:rPr>
        <w:t xml:space="preserve">. Several countries don’t have amphotericin B and the Global Fund has yet to </w:t>
      </w:r>
      <w:r w:rsidR="006D7F08">
        <w:rPr>
          <w:rFonts w:ascii="Arial" w:hAnsi="Arial"/>
        </w:rPr>
        <w:t>provide any funding for these medicine</w:t>
      </w:r>
      <w:r w:rsidR="004735AA" w:rsidRPr="006D7F08">
        <w:rPr>
          <w:rFonts w:ascii="Arial" w:hAnsi="Arial"/>
        </w:rPr>
        <w:t xml:space="preserve">s. </w:t>
      </w:r>
    </w:p>
    <w:p w14:paraId="65ABAEBE" w14:textId="77777777" w:rsidR="008F0D17" w:rsidRPr="006D7F08" w:rsidRDefault="008F0D17">
      <w:pPr>
        <w:rPr>
          <w:rFonts w:ascii="Arial" w:hAnsi="Arial"/>
        </w:rPr>
      </w:pPr>
    </w:p>
    <w:p w14:paraId="065B8B57" w14:textId="0812DE60" w:rsidR="008F0D17" w:rsidRPr="006D7F08" w:rsidRDefault="008F0D17">
      <w:pPr>
        <w:rPr>
          <w:rFonts w:ascii="Arial" w:hAnsi="Arial"/>
        </w:rPr>
      </w:pPr>
      <w:r w:rsidRPr="006D7F08">
        <w:rPr>
          <w:rFonts w:ascii="Arial" w:hAnsi="Arial"/>
        </w:rPr>
        <w:t>Dr David Denning, President of GAFFI and Professor at the University of Manchester declared</w:t>
      </w:r>
      <w:r w:rsidR="000B39B6" w:rsidRPr="006D7F08">
        <w:rPr>
          <w:rFonts w:ascii="Arial" w:hAnsi="Arial"/>
        </w:rPr>
        <w:t xml:space="preserve">: “While </w:t>
      </w:r>
      <w:proofErr w:type="spellStart"/>
      <w:r w:rsidR="00D17295">
        <w:rPr>
          <w:rFonts w:ascii="Arial" w:hAnsi="Arial"/>
        </w:rPr>
        <w:t>Cryptococcal</w:t>
      </w:r>
      <w:proofErr w:type="spellEnd"/>
      <w:r w:rsidR="00D17295">
        <w:rPr>
          <w:rFonts w:ascii="Arial" w:hAnsi="Arial"/>
        </w:rPr>
        <w:t xml:space="preserve"> M</w:t>
      </w:r>
      <w:bookmarkStart w:id="0" w:name="_GoBack"/>
      <w:bookmarkEnd w:id="0"/>
      <w:r w:rsidR="000B39B6" w:rsidRPr="006D7F08">
        <w:rPr>
          <w:rFonts w:ascii="Arial" w:hAnsi="Arial"/>
        </w:rPr>
        <w:t>eningitis numbers have fallen slightly with better HIV care, over 20 million people are not receiving</w:t>
      </w:r>
      <w:r w:rsidR="00AF6F9C" w:rsidRPr="006D7F08">
        <w:rPr>
          <w:rFonts w:ascii="Arial" w:hAnsi="Arial"/>
        </w:rPr>
        <w:t xml:space="preserve"> anti-</w:t>
      </w:r>
      <w:r w:rsidR="000B39B6" w:rsidRPr="006D7F08">
        <w:rPr>
          <w:rFonts w:ascii="Arial" w:hAnsi="Arial"/>
        </w:rPr>
        <w:t xml:space="preserve">HIV </w:t>
      </w:r>
      <w:r w:rsidR="000B39B6" w:rsidRPr="006D7F08">
        <w:rPr>
          <w:rFonts w:ascii="Arial" w:hAnsi="Arial"/>
        </w:rPr>
        <w:lastRenderedPageBreak/>
        <w:t>therapy and in the meantime, too many are dying of completely treatable infections, when they first attend hospital</w:t>
      </w:r>
      <w:r w:rsidR="00AF6F9C" w:rsidRPr="006D7F08">
        <w:rPr>
          <w:rFonts w:ascii="Arial" w:hAnsi="Arial"/>
        </w:rPr>
        <w:t xml:space="preserve"> with AIDS. Even when anti-HIV therapy is routinely available, cases still occur regularly, as demonstrated in Botswana</w:t>
      </w:r>
      <w:r w:rsidR="00367572" w:rsidRPr="006D7F08">
        <w:rPr>
          <w:rStyle w:val="EndnoteReference"/>
          <w:rFonts w:ascii="Arial" w:hAnsi="Arial"/>
        </w:rPr>
        <w:endnoteReference w:id="3"/>
      </w:r>
      <w:r w:rsidR="00AF6F9C" w:rsidRPr="006D7F08">
        <w:rPr>
          <w:rFonts w:ascii="Arial" w:hAnsi="Arial"/>
        </w:rPr>
        <w:t>.”</w:t>
      </w:r>
    </w:p>
    <w:p w14:paraId="2A80E2EA" w14:textId="77777777" w:rsidR="00F662BB" w:rsidRPr="006D7F08" w:rsidRDefault="00F662BB">
      <w:pPr>
        <w:rPr>
          <w:rFonts w:ascii="Arial" w:hAnsi="Arial"/>
        </w:rPr>
      </w:pPr>
    </w:p>
    <w:p w14:paraId="2D8E000E" w14:textId="55471B6B" w:rsidR="00F662BB" w:rsidRPr="006D7F08" w:rsidRDefault="00F662BB">
      <w:pPr>
        <w:rPr>
          <w:rFonts w:ascii="Arial" w:hAnsi="Arial"/>
        </w:rPr>
      </w:pPr>
      <w:r w:rsidRPr="006D7F08">
        <w:rPr>
          <w:rFonts w:ascii="Arial" w:hAnsi="Arial"/>
        </w:rPr>
        <w:t xml:space="preserve">Link to Lancet </w:t>
      </w:r>
      <w:r w:rsidR="00AF6F9C" w:rsidRPr="006D7F08">
        <w:rPr>
          <w:rFonts w:ascii="Arial" w:hAnsi="Arial"/>
        </w:rPr>
        <w:t>ID</w:t>
      </w:r>
      <w:r w:rsidRPr="006D7F08">
        <w:rPr>
          <w:rFonts w:ascii="Arial" w:hAnsi="Arial"/>
        </w:rPr>
        <w:t xml:space="preserve"> article: </w:t>
      </w:r>
    </w:p>
    <w:p w14:paraId="05D4B5CA" w14:textId="77777777" w:rsidR="004B7748" w:rsidRPr="006D7F08" w:rsidRDefault="004B7748">
      <w:pPr>
        <w:rPr>
          <w:rFonts w:ascii="Arial" w:hAnsi="Arial"/>
        </w:rPr>
      </w:pPr>
    </w:p>
    <w:p w14:paraId="23F3AC51" w14:textId="77777777" w:rsidR="00AF6F9C" w:rsidRPr="006D7F08" w:rsidRDefault="00AF6F9C">
      <w:pPr>
        <w:rPr>
          <w:rFonts w:ascii="Arial" w:hAnsi="Arial"/>
        </w:rPr>
      </w:pPr>
    </w:p>
    <w:p w14:paraId="3BA4D2C8" w14:textId="62415AF8" w:rsidR="00171D50" w:rsidRPr="006D7F08" w:rsidRDefault="00367572">
      <w:pPr>
        <w:rPr>
          <w:rFonts w:ascii="Arial" w:hAnsi="Arial"/>
          <w:b/>
        </w:rPr>
      </w:pPr>
      <w:r w:rsidRPr="006D7F08">
        <w:rPr>
          <w:rFonts w:ascii="Arial" w:hAnsi="Arial"/>
          <w:b/>
        </w:rPr>
        <w:t>Notes to Editors:</w:t>
      </w:r>
    </w:p>
    <w:p w14:paraId="4BA6A700" w14:textId="504BC516" w:rsidR="004B7748" w:rsidRPr="006D7F08" w:rsidRDefault="004B7748">
      <w:pPr>
        <w:rPr>
          <w:rFonts w:ascii="Arial" w:hAnsi="Arial"/>
        </w:rPr>
      </w:pPr>
      <w:r w:rsidRPr="006D7F08">
        <w:rPr>
          <w:rFonts w:ascii="Arial" w:hAnsi="Arial"/>
        </w:rPr>
        <w:t>For more information please contact Susan Osborne, Director of Communications, The Goodwork Organisation on 07836 229208.</w:t>
      </w:r>
    </w:p>
    <w:p w14:paraId="16504FE9" w14:textId="77777777" w:rsidR="00367572" w:rsidRPr="006D7F08" w:rsidRDefault="00367572">
      <w:pPr>
        <w:rPr>
          <w:rFonts w:ascii="Arial" w:hAnsi="Arial"/>
        </w:rPr>
      </w:pPr>
    </w:p>
    <w:p w14:paraId="406EE835" w14:textId="77777777" w:rsidR="00367572" w:rsidRPr="006D7F08" w:rsidRDefault="00367572" w:rsidP="00367572">
      <w:pPr>
        <w:rPr>
          <w:rFonts w:ascii="Arial" w:hAnsi="Arial"/>
        </w:rPr>
      </w:pPr>
      <w:r w:rsidRPr="006D7F08">
        <w:rPr>
          <w:rFonts w:ascii="Arial" w:hAnsi="Arial"/>
        </w:rPr>
        <w:t xml:space="preserve">GAFFI is a charitable foundation (NGO) focused on reducing deaths and illness caused by fungal disease. </w:t>
      </w:r>
    </w:p>
    <w:p w14:paraId="79CEFEB6" w14:textId="77777777" w:rsidR="00367572" w:rsidRPr="006D7F08" w:rsidRDefault="00367572" w:rsidP="00367572">
      <w:pPr>
        <w:rPr>
          <w:rFonts w:ascii="Arial" w:hAnsi="Arial"/>
        </w:rPr>
      </w:pPr>
      <w:r w:rsidRPr="006D7F08">
        <w:rPr>
          <w:rFonts w:ascii="Arial" w:hAnsi="Arial"/>
        </w:rPr>
        <w:t>Fungal diseases are neglected worldwide by public health authorities. GAFFI efforts are directed at:</w:t>
      </w:r>
    </w:p>
    <w:p w14:paraId="150E7492" w14:textId="77777777" w:rsidR="00367572" w:rsidRPr="006D7F08" w:rsidRDefault="00367572" w:rsidP="00367572">
      <w:pPr>
        <w:rPr>
          <w:rFonts w:ascii="Arial" w:hAnsi="Arial"/>
        </w:rPr>
      </w:pPr>
    </w:p>
    <w:p w14:paraId="669AC09B" w14:textId="77777777" w:rsidR="00367572" w:rsidRPr="006D7F08" w:rsidRDefault="00367572" w:rsidP="00367572">
      <w:pPr>
        <w:rPr>
          <w:rFonts w:ascii="Arial" w:hAnsi="Arial"/>
        </w:rPr>
      </w:pPr>
      <w:r w:rsidRPr="006D7F08">
        <w:rPr>
          <w:rFonts w:ascii="Arial" w:hAnsi="Arial"/>
        </w:rPr>
        <w:t>1. Identifying and publicising gaps in diagnostics and treatments for fungal diseases</w:t>
      </w:r>
    </w:p>
    <w:p w14:paraId="59DBE3A8" w14:textId="77777777" w:rsidR="00367572" w:rsidRPr="006D7F08" w:rsidRDefault="00367572" w:rsidP="00367572">
      <w:pPr>
        <w:rPr>
          <w:rFonts w:ascii="Arial" w:hAnsi="Arial"/>
        </w:rPr>
      </w:pPr>
      <w:r w:rsidRPr="006D7F08">
        <w:rPr>
          <w:rFonts w:ascii="Arial" w:hAnsi="Arial"/>
        </w:rPr>
        <w:t>2. Consulting on how healthcare could be improved through facilitating training, encouraging companies to expand their markets and recommending improvements in infrastructure</w:t>
      </w:r>
    </w:p>
    <w:p w14:paraId="63B98CB4" w14:textId="77777777" w:rsidR="00367572" w:rsidRPr="006D7F08" w:rsidRDefault="00367572" w:rsidP="00367572">
      <w:pPr>
        <w:rPr>
          <w:rFonts w:ascii="Arial" w:hAnsi="Arial"/>
        </w:rPr>
      </w:pPr>
      <w:r w:rsidRPr="006D7F08">
        <w:rPr>
          <w:rFonts w:ascii="Arial" w:hAnsi="Arial"/>
        </w:rPr>
        <w:t>3. Estimating the burden of serious fungal diseases, country by country. Over 68 country estimates are complete, and many of these are published</w:t>
      </w:r>
    </w:p>
    <w:p w14:paraId="6057CC13" w14:textId="77777777" w:rsidR="00367572" w:rsidRPr="006D7F08" w:rsidRDefault="00367572" w:rsidP="00367572">
      <w:pPr>
        <w:rPr>
          <w:rFonts w:ascii="Arial" w:hAnsi="Arial"/>
        </w:rPr>
      </w:pPr>
      <w:r w:rsidRPr="006D7F08">
        <w:rPr>
          <w:rFonts w:ascii="Arial" w:hAnsi="Arial"/>
        </w:rPr>
        <w:t>4. Developing, implementing and evaluating countrywide diagnostic programs - Guatemala (fungal infections in AIDS) the first</w:t>
      </w:r>
    </w:p>
    <w:p w14:paraId="233CEA51" w14:textId="77777777" w:rsidR="00367572" w:rsidRPr="006D7F08" w:rsidRDefault="00367572" w:rsidP="00367572">
      <w:pPr>
        <w:rPr>
          <w:rFonts w:ascii="Arial" w:hAnsi="Arial"/>
        </w:rPr>
      </w:pPr>
      <w:r w:rsidRPr="006D7F08">
        <w:rPr>
          <w:rFonts w:ascii="Arial" w:hAnsi="Arial"/>
        </w:rPr>
        <w:t>5. Influencing national and international agencies to ‘adopt’ fungal diseases alongside existing programs including TB, microbiology, AMR, NTDs and incorporation of key generic antifungals onto the WHO Essential Medicines List.</w:t>
      </w:r>
    </w:p>
    <w:p w14:paraId="72F5F11A" w14:textId="77777777" w:rsidR="00367572" w:rsidRPr="006D7F08" w:rsidRDefault="00367572" w:rsidP="00367572">
      <w:pPr>
        <w:rPr>
          <w:rFonts w:ascii="Arial" w:hAnsi="Arial"/>
        </w:rPr>
      </w:pPr>
      <w:r w:rsidRPr="006D7F08">
        <w:rPr>
          <w:rFonts w:ascii="Arial" w:hAnsi="Arial"/>
        </w:rPr>
        <w:t xml:space="preserve">6. Focusing diagnostic improvements for GAFFI’s priority diseases. </w:t>
      </w:r>
    </w:p>
    <w:p w14:paraId="602F5DD1" w14:textId="77777777" w:rsidR="00367572" w:rsidRPr="006D7F08" w:rsidRDefault="00367572" w:rsidP="00367572">
      <w:pPr>
        <w:rPr>
          <w:rFonts w:ascii="Arial" w:hAnsi="Arial"/>
        </w:rPr>
      </w:pPr>
    </w:p>
    <w:p w14:paraId="142F0002" w14:textId="77777777" w:rsidR="00367572" w:rsidRPr="006D7F08" w:rsidRDefault="00367572" w:rsidP="00367572">
      <w:pPr>
        <w:rPr>
          <w:rFonts w:ascii="Arial" w:hAnsi="Arial"/>
        </w:rPr>
      </w:pPr>
      <w:r w:rsidRPr="006D7F08">
        <w:rPr>
          <w:rFonts w:ascii="Arial" w:hAnsi="Arial"/>
        </w:rPr>
        <w:t>GAFFI issued a 10-year Roadmap in 2015 calling for ‘</w:t>
      </w:r>
      <w:r w:rsidRPr="006D7F08">
        <w:rPr>
          <w:rFonts w:ascii="Arial" w:hAnsi="Arial"/>
          <w:b/>
        </w:rPr>
        <w:t>95-95 by 2025</w:t>
      </w:r>
      <w:r w:rsidRPr="006D7F08">
        <w:rPr>
          <w:rFonts w:ascii="Arial" w:hAnsi="Arial"/>
        </w:rPr>
        <w:t xml:space="preserve">’, summarized as 95 per cent of patients with serious fungal infections are diagnosed and treated. </w:t>
      </w:r>
      <w:hyperlink r:id="rId8" w:history="1">
        <w:r w:rsidRPr="006D7F08">
          <w:rPr>
            <w:rStyle w:val="Hyperlink"/>
            <w:rFonts w:ascii="Arial" w:hAnsi="Arial"/>
          </w:rPr>
          <w:t>http://www.gaffi.org/roadmap/</w:t>
        </w:r>
      </w:hyperlink>
      <w:r w:rsidRPr="006D7F08">
        <w:rPr>
          <w:rFonts w:ascii="Arial" w:hAnsi="Arial"/>
        </w:rPr>
        <w:t xml:space="preserve"> </w:t>
      </w:r>
    </w:p>
    <w:p w14:paraId="4DE7FBC9" w14:textId="77777777" w:rsidR="00367572" w:rsidRPr="006D7F08" w:rsidRDefault="00367572">
      <w:pPr>
        <w:rPr>
          <w:rFonts w:ascii="Arial" w:hAnsi="Arial"/>
        </w:rPr>
      </w:pPr>
    </w:p>
    <w:sectPr w:rsidR="00367572" w:rsidRPr="006D7F08" w:rsidSect="0061315D">
      <w:endnotePr>
        <w:numFmt w:val="decimal"/>
      </w:end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DE082" w14:textId="77777777" w:rsidR="000F0ACD" w:rsidRDefault="000F0ACD" w:rsidP="00B039AE">
      <w:r>
        <w:separator/>
      </w:r>
    </w:p>
  </w:endnote>
  <w:endnote w:type="continuationSeparator" w:id="0">
    <w:p w14:paraId="0EA83B72" w14:textId="77777777" w:rsidR="000F0ACD" w:rsidRDefault="000F0ACD" w:rsidP="00B039AE">
      <w:r>
        <w:continuationSeparator/>
      </w:r>
    </w:p>
  </w:endnote>
  <w:endnote w:id="1">
    <w:p w14:paraId="727D9982" w14:textId="61B3E60E" w:rsidR="000F0ACD" w:rsidRDefault="000F0AC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574940">
          <w:rPr>
            <w:rStyle w:val="Hyperlink"/>
          </w:rPr>
          <w:t>http://www.gaffi.org/who-reinstates-amphotericin-b-and-flucytosine-on-the-essential-medicines-list/</w:t>
        </w:r>
      </w:hyperlink>
      <w:r>
        <w:t xml:space="preserve"> </w:t>
      </w:r>
    </w:p>
  </w:endnote>
  <w:endnote w:id="2">
    <w:p w14:paraId="4CD4E3D9" w14:textId="4459C256" w:rsidR="000F0ACD" w:rsidRDefault="000F0AC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574940">
          <w:rPr>
            <w:rStyle w:val="Hyperlink"/>
          </w:rPr>
          <w:t>http://www.gaffi.org/millions-deprived-of-life-saving-antifungal-medicines/</w:t>
        </w:r>
      </w:hyperlink>
      <w:r>
        <w:t xml:space="preserve"> </w:t>
      </w:r>
    </w:p>
  </w:endnote>
  <w:endnote w:id="3">
    <w:p w14:paraId="4112422F" w14:textId="0C95A826" w:rsidR="000F0ACD" w:rsidRDefault="000F0AC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574940">
          <w:rPr>
            <w:rStyle w:val="Hyperlink"/>
          </w:rPr>
          <w:t>http://www.gaffi.org/cryptococcal-meningitis-persists-despite-90-90-90-botswana-experience/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B75BA" w14:textId="77777777" w:rsidR="000F0ACD" w:rsidRDefault="000F0ACD" w:rsidP="00B039AE">
      <w:r>
        <w:separator/>
      </w:r>
    </w:p>
  </w:footnote>
  <w:footnote w:type="continuationSeparator" w:id="0">
    <w:p w14:paraId="744B8F0F" w14:textId="77777777" w:rsidR="000F0ACD" w:rsidRDefault="000F0ACD" w:rsidP="00B03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A5"/>
    <w:rsid w:val="00023F55"/>
    <w:rsid w:val="000A5B7B"/>
    <w:rsid w:val="000B11E1"/>
    <w:rsid w:val="000B39B6"/>
    <w:rsid w:val="000C0571"/>
    <w:rsid w:val="000C11E0"/>
    <w:rsid w:val="000C3297"/>
    <w:rsid w:val="000F0ACD"/>
    <w:rsid w:val="000F3922"/>
    <w:rsid w:val="001219F8"/>
    <w:rsid w:val="001321A5"/>
    <w:rsid w:val="00171D50"/>
    <w:rsid w:val="002408D9"/>
    <w:rsid w:val="002425C2"/>
    <w:rsid w:val="002441F6"/>
    <w:rsid w:val="00251B5A"/>
    <w:rsid w:val="00296EFB"/>
    <w:rsid w:val="002970E8"/>
    <w:rsid w:val="002E53A9"/>
    <w:rsid w:val="00306ADE"/>
    <w:rsid w:val="00367572"/>
    <w:rsid w:val="003A1EA7"/>
    <w:rsid w:val="003F401A"/>
    <w:rsid w:val="004735AA"/>
    <w:rsid w:val="00497C69"/>
    <w:rsid w:val="004B7748"/>
    <w:rsid w:val="004E1AA5"/>
    <w:rsid w:val="0050468C"/>
    <w:rsid w:val="00512E7F"/>
    <w:rsid w:val="005A053E"/>
    <w:rsid w:val="005C7D86"/>
    <w:rsid w:val="005E4EAA"/>
    <w:rsid w:val="00601F7F"/>
    <w:rsid w:val="006063C3"/>
    <w:rsid w:val="0061315D"/>
    <w:rsid w:val="00622947"/>
    <w:rsid w:val="00623795"/>
    <w:rsid w:val="00652665"/>
    <w:rsid w:val="006630C2"/>
    <w:rsid w:val="006A2533"/>
    <w:rsid w:val="006D7F08"/>
    <w:rsid w:val="006E7E87"/>
    <w:rsid w:val="007C3EC6"/>
    <w:rsid w:val="00894C72"/>
    <w:rsid w:val="008960FC"/>
    <w:rsid w:val="008A37A5"/>
    <w:rsid w:val="008F0D17"/>
    <w:rsid w:val="008F1BB1"/>
    <w:rsid w:val="009843BD"/>
    <w:rsid w:val="009B3D1C"/>
    <w:rsid w:val="009D46C8"/>
    <w:rsid w:val="009F13BF"/>
    <w:rsid w:val="00A353AE"/>
    <w:rsid w:val="00A82EFC"/>
    <w:rsid w:val="00AB4A61"/>
    <w:rsid w:val="00AF6F9C"/>
    <w:rsid w:val="00B03084"/>
    <w:rsid w:val="00B039AE"/>
    <w:rsid w:val="00B07752"/>
    <w:rsid w:val="00B50AAE"/>
    <w:rsid w:val="00B77D34"/>
    <w:rsid w:val="00BE1A5C"/>
    <w:rsid w:val="00C85EE0"/>
    <w:rsid w:val="00C961FF"/>
    <w:rsid w:val="00CD224B"/>
    <w:rsid w:val="00CF7A00"/>
    <w:rsid w:val="00D0589D"/>
    <w:rsid w:val="00D17295"/>
    <w:rsid w:val="00D34EC9"/>
    <w:rsid w:val="00D65A59"/>
    <w:rsid w:val="00D9218A"/>
    <w:rsid w:val="00DA7675"/>
    <w:rsid w:val="00E40C9F"/>
    <w:rsid w:val="00EA10EB"/>
    <w:rsid w:val="00EA56AA"/>
    <w:rsid w:val="00EB4041"/>
    <w:rsid w:val="00EF5E67"/>
    <w:rsid w:val="00F04600"/>
    <w:rsid w:val="00F662BB"/>
    <w:rsid w:val="00FB4C7E"/>
    <w:rsid w:val="00FC1E97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83C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2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0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4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039AE"/>
  </w:style>
  <w:style w:type="character" w:customStyle="1" w:styleId="FootnoteTextChar">
    <w:name w:val="Footnote Text Char"/>
    <w:basedOn w:val="DefaultParagraphFont"/>
    <w:link w:val="FootnoteText"/>
    <w:uiPriority w:val="99"/>
    <w:rsid w:val="00B039AE"/>
  </w:style>
  <w:style w:type="character" w:styleId="FootnoteReference">
    <w:name w:val="footnote reference"/>
    <w:basedOn w:val="DefaultParagraphFont"/>
    <w:uiPriority w:val="99"/>
    <w:unhideWhenUsed/>
    <w:rsid w:val="00B039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039AE"/>
  </w:style>
  <w:style w:type="character" w:customStyle="1" w:styleId="EndnoteTextChar">
    <w:name w:val="Endnote Text Char"/>
    <w:basedOn w:val="DefaultParagraphFont"/>
    <w:link w:val="EndnoteText"/>
    <w:uiPriority w:val="99"/>
    <w:rsid w:val="00B039AE"/>
  </w:style>
  <w:style w:type="character" w:styleId="EndnoteReference">
    <w:name w:val="endnote reference"/>
    <w:basedOn w:val="DefaultParagraphFont"/>
    <w:uiPriority w:val="99"/>
    <w:unhideWhenUsed/>
    <w:rsid w:val="00B039A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2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40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0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0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04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039AE"/>
  </w:style>
  <w:style w:type="character" w:customStyle="1" w:styleId="FootnoteTextChar">
    <w:name w:val="Footnote Text Char"/>
    <w:basedOn w:val="DefaultParagraphFont"/>
    <w:link w:val="FootnoteText"/>
    <w:uiPriority w:val="99"/>
    <w:rsid w:val="00B039AE"/>
  </w:style>
  <w:style w:type="character" w:styleId="FootnoteReference">
    <w:name w:val="footnote reference"/>
    <w:basedOn w:val="DefaultParagraphFont"/>
    <w:uiPriority w:val="99"/>
    <w:unhideWhenUsed/>
    <w:rsid w:val="00B039A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B039AE"/>
  </w:style>
  <w:style w:type="character" w:customStyle="1" w:styleId="EndnoteTextChar">
    <w:name w:val="Endnote Text Char"/>
    <w:basedOn w:val="DefaultParagraphFont"/>
    <w:link w:val="EndnoteText"/>
    <w:uiPriority w:val="99"/>
    <w:rsid w:val="00B039AE"/>
  </w:style>
  <w:style w:type="character" w:styleId="EndnoteReference">
    <w:name w:val="endnote reference"/>
    <w:basedOn w:val="DefaultParagraphFont"/>
    <w:uiPriority w:val="99"/>
    <w:unhideWhenUsed/>
    <w:rsid w:val="00B03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gaffi.org/roadma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ffi.org/who-reinstates-amphotericin-b-and-flucytosine-on-the-essential-medicines-list/" TargetMode="External"/><Relationship Id="rId2" Type="http://schemas.openxmlformats.org/officeDocument/2006/relationships/hyperlink" Target="http://www.gaffi.org/millions-deprived-of-life-saving-antifungal-medicines/" TargetMode="External"/><Relationship Id="rId3" Type="http://schemas.openxmlformats.org/officeDocument/2006/relationships/hyperlink" Target="http://www.gaffi.org/cryptococcal-meningitis-persists-despite-90-90-90-botswana-exper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625</Words>
  <Characters>3569</Characters>
  <Application>Microsoft Macintosh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Denning</dc:creator>
  <cp:keywords/>
  <dc:description/>
  <cp:lastModifiedBy>David Denning</cp:lastModifiedBy>
  <cp:revision>6</cp:revision>
  <dcterms:created xsi:type="dcterms:W3CDTF">2017-05-01T09:53:00Z</dcterms:created>
  <dcterms:modified xsi:type="dcterms:W3CDTF">2017-05-04T06:57:00Z</dcterms:modified>
</cp:coreProperties>
</file>